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6" w:rsidRPr="004963E1" w:rsidRDefault="00C97696" w:rsidP="00C97696">
      <w:pPr>
        <w:jc w:val="left"/>
        <w:rPr>
          <w:sz w:val="28"/>
          <w:szCs w:val="28"/>
        </w:rPr>
      </w:pPr>
      <w:bookmarkStart w:id="0" w:name="_GoBack"/>
      <w:bookmarkEnd w:id="0"/>
      <w:r w:rsidRPr="004963E1">
        <w:rPr>
          <w:rFonts w:hint="eastAsia"/>
          <w:sz w:val="28"/>
          <w:szCs w:val="28"/>
        </w:rPr>
        <w:t>附件：</w:t>
      </w:r>
    </w:p>
    <w:p w:rsidR="00C97696" w:rsidRPr="002350DD" w:rsidRDefault="00C97696" w:rsidP="00C97696">
      <w:pPr>
        <w:jc w:val="center"/>
        <w:rPr>
          <w:sz w:val="30"/>
          <w:szCs w:val="30"/>
        </w:rPr>
      </w:pPr>
      <w:r w:rsidRPr="002350DD">
        <w:rPr>
          <w:rFonts w:hint="eastAsia"/>
          <w:sz w:val="30"/>
          <w:szCs w:val="30"/>
        </w:rPr>
        <w:t xml:space="preserve"> </w:t>
      </w:r>
      <w:r w:rsidRPr="002350DD">
        <w:rPr>
          <w:rFonts w:hint="eastAsia"/>
          <w:sz w:val="30"/>
          <w:szCs w:val="30"/>
        </w:rPr>
        <w:t>“国家虚拟仿真实验教学项目培育计划”</w:t>
      </w:r>
      <w:r w:rsidR="00F40339" w:rsidRPr="002350DD">
        <w:rPr>
          <w:rFonts w:hint="eastAsia"/>
          <w:sz w:val="30"/>
          <w:szCs w:val="30"/>
        </w:rPr>
        <w:t>入选</w:t>
      </w:r>
      <w:r w:rsidRPr="002350DD">
        <w:rPr>
          <w:rFonts w:hint="eastAsia"/>
          <w:sz w:val="30"/>
          <w:szCs w:val="30"/>
        </w:rPr>
        <w:t>项目</w:t>
      </w:r>
      <w:r w:rsidR="00F40339" w:rsidRPr="002350DD">
        <w:rPr>
          <w:rFonts w:hint="eastAsia"/>
          <w:sz w:val="30"/>
          <w:szCs w:val="30"/>
        </w:rPr>
        <w:t>名单</w:t>
      </w:r>
    </w:p>
    <w:tbl>
      <w:tblPr>
        <w:tblStyle w:val="a5"/>
        <w:tblW w:w="8330" w:type="dxa"/>
        <w:jc w:val="center"/>
        <w:tblLook w:val="04A0" w:firstRow="1" w:lastRow="0" w:firstColumn="1" w:lastColumn="0" w:noHBand="0" w:noVBand="1"/>
      </w:tblPr>
      <w:tblGrid>
        <w:gridCol w:w="1296"/>
        <w:gridCol w:w="4245"/>
        <w:gridCol w:w="1701"/>
        <w:gridCol w:w="1088"/>
      </w:tblGrid>
      <w:tr w:rsidR="00C97696" w:rsidRPr="004963E1" w:rsidTr="004963E1">
        <w:trPr>
          <w:jc w:val="center"/>
        </w:trPr>
        <w:tc>
          <w:tcPr>
            <w:tcW w:w="1296" w:type="dxa"/>
          </w:tcPr>
          <w:p w:rsidR="00C97696" w:rsidRPr="004963E1" w:rsidRDefault="0097091C" w:rsidP="0097091C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245" w:type="dxa"/>
          </w:tcPr>
          <w:p w:rsidR="00C97696" w:rsidRPr="004963E1" w:rsidRDefault="00C97696" w:rsidP="00C97696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</w:tcPr>
          <w:p w:rsidR="00C97696" w:rsidRPr="004963E1" w:rsidRDefault="00C97696" w:rsidP="00C97696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8" w:type="dxa"/>
          </w:tcPr>
          <w:p w:rsidR="00C97696" w:rsidRPr="004963E1" w:rsidRDefault="00C97696" w:rsidP="00C97696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负责人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F201901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纺织品物理机械性能响应特征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萍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F201902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纺织品生态检验虚拟仿真实验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宗亚宁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F201903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纺织品功能性检验虚拟仿真实验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妮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F201904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机织物舒适性能测试虚拟仿真实验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F201905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静电纺丝技术制备纳米材料虚拟仿真实验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高志强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F201906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往复式抓棉工艺设计与抓棉过程虚拟仿真实验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F201907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苎麻脱胶虚拟仿真实验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湖南工程学院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周衡书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F201908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开棉工艺设计与开清原理虚拟仿真实验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F201909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混棉工艺与原理虚拟仿真实验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储长流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F201910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多仓混棉机工艺设计与混棉工艺过程虚拟仿真实验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F201911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梳毛机梳理工艺与梳理过程虚拟仿真实验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王利平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F201912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配棉工艺过程与抓棉工艺虚拟仿真实验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F201913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梳棉机梳理工艺与梳理过程虚拟仿真实验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许颖琦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F201914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梳棉机自调匀整虚拟仿真实验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F201915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柞蚕绢纺圆梳梳棉生产过程虚拟仿真实验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辽东学院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张明光</w:t>
            </w:r>
          </w:p>
          <w:p w:rsidR="00F31D3F" w:rsidRPr="004963E1" w:rsidRDefault="00F31D3F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张  夏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F201916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并合与牵伸优化虚拟仿真实验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F201917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并条机自调匀整虚拟仿真实验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F201918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精梳原理及成卷原理虚拟仿真实验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任家智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F201919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精梳机工艺设计与精梳工艺过程虚拟仿真实验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任家智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F201920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精梳机传动配合虚拟仿真实验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臧传锋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F201921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翼锭粗纱机纺纱工艺与过程虚拟仿真实验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邢明杰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F201922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纺纱三角区纤维转移及毛羽形成工艺过程的虚拟仿真实验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张尚勇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F201923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环锭细纱机纺纱工艺与过程虚拟仿真实验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张玉泽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F201924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转杯纺纱机纺纱工艺与过程虚拟仿真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东华大学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张玉泽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lastRenderedPageBreak/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F201925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络筒电子清纱虚拟仿真实验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F201926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络筒工艺设计与加工过程虚拟仿真实验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张玉清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F201927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纺纱工艺设计与纱线质量评定虚拟仿真实验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胡艳丽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F201928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环锭纺段彩纱的工艺设计、打样及产品质量控制虚拟仿真实验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易洪雷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F201929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转杯纺混色纱与段彩纱的工艺设计、打样及产品质量控制虚拟仿真实验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易洪雷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F201930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摩擦纺纱机纺纱工艺过程虚拟仿真实验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雪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F201931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长丝花式纱线后加工工艺设计及打样虚拟仿真实验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曹建达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F201932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机织物织造过程中各运动机构配合关系虚拟仿真实验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郭肖青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F201933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分批整经工艺设计与整经过程虚拟仿真实验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潘如如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F201934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分条整经工艺设计与整经过程虚拟仿真实验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潘如如</w:t>
            </w:r>
          </w:p>
        </w:tc>
      </w:tr>
      <w:tr w:rsidR="00F31D3F" w:rsidRPr="004963E1" w:rsidTr="004963E1">
        <w:trPr>
          <w:jc w:val="center"/>
        </w:trPr>
        <w:tc>
          <w:tcPr>
            <w:tcW w:w="1296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F201935</w:t>
            </w:r>
          </w:p>
        </w:tc>
        <w:tc>
          <w:tcPr>
            <w:tcW w:w="4245" w:type="dxa"/>
            <w:vAlign w:val="center"/>
          </w:tcPr>
          <w:p w:rsidR="00F31D3F" w:rsidRPr="004963E1" w:rsidRDefault="00F31D3F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分段整经工艺设计与整经过程虚拟仿真实验</w:t>
            </w:r>
          </w:p>
        </w:tc>
        <w:tc>
          <w:tcPr>
            <w:tcW w:w="1701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88" w:type="dxa"/>
            <w:vAlign w:val="center"/>
          </w:tcPr>
          <w:p w:rsidR="00F31D3F" w:rsidRPr="004963E1" w:rsidRDefault="00F31D3F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潘如如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浆纱工艺设计与浆纱过程及质量控制虚拟仿真实验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马崇启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全自动穿经工艺与穿经过程虚拟仿真实验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黄立新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牛仔经纱染浆联合虚拟仿真实验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周衡书</w:t>
            </w:r>
          </w:p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武世锋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F201939</w:t>
            </w:r>
          </w:p>
        </w:tc>
        <w:tc>
          <w:tcPr>
            <w:tcW w:w="4245" w:type="dxa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有梭织机织造工艺设计与织造过程虚拟仿真实验</w:t>
            </w:r>
          </w:p>
        </w:tc>
        <w:tc>
          <w:tcPr>
            <w:tcW w:w="1701" w:type="dxa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辽东学院</w:t>
            </w:r>
          </w:p>
        </w:tc>
        <w:tc>
          <w:tcPr>
            <w:tcW w:w="1088" w:type="dxa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毛成栋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喷气织机织造工艺设计与织造过程虚拟仿真实验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潘如如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剑杆织机织造工艺设计与织造过程虚拟仿真实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王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姜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喷水织机织造工艺设计与织造过程虚拟仿真实验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旭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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丝织准备工程仿真实验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机织面料工艺与设备布局虚拟仿真实验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岑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机织产品设计与加工工艺虚拟仿真实验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陈卓明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F201946</w:t>
            </w:r>
          </w:p>
        </w:tc>
        <w:tc>
          <w:tcPr>
            <w:tcW w:w="4245" w:type="dxa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三维机织物组织结构设计与生产虚拟仿真实验</w:t>
            </w:r>
          </w:p>
        </w:tc>
        <w:tc>
          <w:tcPr>
            <w:tcW w:w="1701" w:type="dxa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088" w:type="dxa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刘淑强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lastRenderedPageBreak/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三维防弹材料的弹道侵彻及能量吸收机理研究虚拟仿真实验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丹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针织大圆机织物设计与生产虚拟仿真实验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冯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波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F201949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全成型针织经编产品设计与织造虚拟仿真实验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邓中民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电子选针全成型无缝针织内衣机构造与上机虚拟仿真实验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青岛大学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高守武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针织电脑横机成型织造虚拟仿真实验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涛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三维无缝针织产品设计与织造虚拟仿真实验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陆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赞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经编机编织过程与生产虚拟仿真实验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孙妍妍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高速经编机提花产品设计与生产虚拟仿真设计实验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邓中民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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经编网眼织物工艺设计与生产虚拟仿真实验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宝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成形针织产品制作与常见问题处理虚拟仿真实验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李学佳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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针织物分析与测试虚拟仿真实验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李学佳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纬编织物花色组织设计与织造过程虚拟仿真实验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徐英莲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F20195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袜子工艺设计与织造过程虚拟仿真实验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曹建达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复杂组织结构及其形成原理虚拟仿真实验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卢士艳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色彩辨识与配色综合训练虚拟仿真实验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杨红英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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纺织品数字化仿色虚拟仿真综合实验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晋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小提花织造工艺设计与织造过程虚拟仿真实验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祝成炎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大提花织造工艺设计与织造过程虚拟仿真实验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祝成炎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纺织产品与工艺设计虚拟仿真实验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岑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纺织面料装饰效果设计与模拟虚拟仿真实验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岑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织造工艺设计、生产及质量控制虚拟仿真实验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非遗丝绸精品的设计与加工虚拟仿真实验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眭建华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69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中国历代服装虚拟仿真实验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毛衫面料创意设计虚拟仿真实验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毛莉莉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lastRenderedPageBreak/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服装面料创新设计虚拟仿真教学实验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陶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辉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服装结构设计及服用性能评价虚拟仿真实验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戴宏钦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服装基础工艺与设备虚拟仿真教学实验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韦玉辉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服装陈列设计虚拟仿真实验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袁惠芬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服装供应链管理虚拟仿真实验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王立川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数码印花全流程虚拟仿真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教学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潘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力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印花生产工艺流程虚拟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仿真教学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汪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服装工艺设计、生产及质量控制虚拟仿真实验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张龙琳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79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中西服装史虚拟仿真教学实验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张春娥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立体裁剪虚拟仿真教学实验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莉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人体工学与功能服装设计虚拟仿真实验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姜中华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戏剧服饰设计制作虚拟仿真实验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绍兴文理学院</w:t>
            </w:r>
          </w:p>
          <w:p w:rsidR="00684D0D" w:rsidRPr="004963E1" w:rsidRDefault="00684D0D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元培学院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韩燕娜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陈列设计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VMD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潘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力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个体防护服装防护评定虚拟仿真实验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岳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智能化西装定制虚拟仿真实验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潘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力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智能化</w:t>
            </w: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女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装定制虚拟仿真实验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绍兴文理学</w:t>
            </w:r>
          </w:p>
          <w:p w:rsidR="00684D0D" w:rsidRPr="004963E1" w:rsidRDefault="00684D0D" w:rsidP="00684D0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院元培学院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楼利琴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87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多功能野营服设计与制作虚拟仿真实验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王秀芝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88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针织内衣压力测试虚拟仿真实验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王秀芝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89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口袋缝制工艺虚拟仿真实验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梅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90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服装品牌运营管理虚拟仿真实验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蕾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91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冲锋衣设计与制作虚拟仿真实验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王秀芝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92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高级定制服装与服饰设计方案虚拟仿真实验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辽东学院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田</w:t>
            </w:r>
            <w:r w:rsidR="004963E1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宏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93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基于</w:t>
            </w:r>
            <w:proofErr w:type="spellStart"/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Flexsim</w:t>
            </w:r>
            <w:proofErr w:type="spellEnd"/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的服装流水线虚拟仿真优化实验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辽东学院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宋</w:t>
            </w:r>
            <w:r w:rsidR="004963E1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sz w:val="24"/>
                <w:szCs w:val="24"/>
              </w:rPr>
              <w:t>莹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94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服装配件与首饰产品设计虚拟仿真教学实验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郭玉良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95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服装缝制工艺（男装篇）虚拟仿真实验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穆</w:t>
            </w:r>
            <w:r w:rsid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</w:t>
            </w:r>
          </w:p>
        </w:tc>
      </w:tr>
      <w:tr w:rsidR="00684D0D" w:rsidRPr="004963E1" w:rsidTr="004963E1">
        <w:trPr>
          <w:jc w:val="center"/>
        </w:trPr>
        <w:tc>
          <w:tcPr>
            <w:tcW w:w="1296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96</w:t>
            </w:r>
          </w:p>
        </w:tc>
        <w:tc>
          <w:tcPr>
            <w:tcW w:w="4245" w:type="dxa"/>
            <w:vAlign w:val="center"/>
          </w:tcPr>
          <w:p w:rsidR="00684D0D" w:rsidRPr="004963E1" w:rsidRDefault="00684D0D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服装卖场与展示空间设计虚拟仿真教学实验</w:t>
            </w:r>
          </w:p>
        </w:tc>
        <w:tc>
          <w:tcPr>
            <w:tcW w:w="1701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088" w:type="dxa"/>
            <w:vAlign w:val="center"/>
          </w:tcPr>
          <w:p w:rsidR="00684D0D" w:rsidRPr="004963E1" w:rsidRDefault="00684D0D" w:rsidP="00684D0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马建梅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97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服装生产技术管理虚拟仿真实验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吴世刚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8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智能化服装定制动态着装效果与表演虚拟仿真实验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王晓芸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99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服装云定制自动分床与裁剪仿真虚拟教学仿真实验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王晓芸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lastRenderedPageBreak/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100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定制旗袍和礼服的设计与展示虚拟仿真实验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李艳梅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101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纺织品外贸业务操作虚拟仿真教学实验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许颖琦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102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非织造罗拉梳理线虚拟仿真实验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刘嘉伟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103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短纤维热轧成型虚拟仿真实验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斌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104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非织造针刺生产线虚拟仿真实验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/>
                <w:kern w:val="0"/>
                <w:sz w:val="24"/>
                <w:szCs w:val="24"/>
              </w:rPr>
              <w:t>刘嘉伟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105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非织造水刺生产线虚拟仿真实验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凤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权</w:t>
            </w:r>
          </w:p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魏安方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106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熔喷非织造生产过程虚拟仿真实验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康卫民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107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纺粘非织造工艺过程虚拟仿真实验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谭艳君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108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湿法非织造生产虚拟仿真实验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斌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109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热风非织造材料生产线虚拟仿真实验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110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纺熔非织造设备牵伸运动模拟仿真实验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臧传锋</w:t>
            </w:r>
          </w:p>
        </w:tc>
      </w:tr>
      <w:tr w:rsidR="004963E1" w:rsidRPr="004963E1" w:rsidTr="004963E1">
        <w:trPr>
          <w:jc w:val="center"/>
        </w:trPr>
        <w:tc>
          <w:tcPr>
            <w:tcW w:w="1296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X</w:t>
            </w:r>
            <w:r w:rsidRPr="004963E1">
              <w:rPr>
                <w:rFonts w:asciiTheme="minorEastAsia" w:hAnsiTheme="minorEastAsia" w:cs="宋体"/>
                <w:color w:val="4B4B4B"/>
                <w:kern w:val="0"/>
                <w:sz w:val="24"/>
                <w:szCs w:val="24"/>
              </w:rPr>
              <w:t>F2019</w:t>
            </w:r>
            <w:r w:rsidRPr="004963E1">
              <w:rPr>
                <w:rFonts w:asciiTheme="minorEastAsia" w:hAnsiTheme="minorEastAsia" w:cs="宋体" w:hint="eastAsia"/>
                <w:color w:val="4B4B4B"/>
                <w:kern w:val="0"/>
                <w:sz w:val="24"/>
                <w:szCs w:val="24"/>
              </w:rPr>
              <w:t>111</w:t>
            </w:r>
          </w:p>
        </w:tc>
        <w:tc>
          <w:tcPr>
            <w:tcW w:w="4245" w:type="dxa"/>
            <w:vAlign w:val="center"/>
          </w:tcPr>
          <w:p w:rsidR="004963E1" w:rsidRPr="004963E1" w:rsidRDefault="004963E1" w:rsidP="004963E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非织造铺网工艺模拟仿真实验</w:t>
            </w:r>
          </w:p>
        </w:tc>
        <w:tc>
          <w:tcPr>
            <w:tcW w:w="1701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88" w:type="dxa"/>
            <w:vAlign w:val="center"/>
          </w:tcPr>
          <w:p w:rsidR="004963E1" w:rsidRPr="004963E1" w:rsidRDefault="004963E1" w:rsidP="00FB44D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4963E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瑜</w:t>
            </w:r>
          </w:p>
        </w:tc>
      </w:tr>
    </w:tbl>
    <w:p w:rsidR="00B7040D" w:rsidRPr="00C97696" w:rsidRDefault="00B7040D" w:rsidP="00796A1C">
      <w:pPr>
        <w:ind w:firstLineChars="200" w:firstLine="480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</w:p>
    <w:sectPr w:rsidR="00B7040D" w:rsidRPr="00C976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A5" w:rsidRDefault="007511A5" w:rsidP="00B7040D">
      <w:r>
        <w:separator/>
      </w:r>
    </w:p>
  </w:endnote>
  <w:endnote w:type="continuationSeparator" w:id="0">
    <w:p w:rsidR="007511A5" w:rsidRDefault="007511A5" w:rsidP="00B7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48"/>
      <w:docPartObj>
        <w:docPartGallery w:val="Page Numbers (Bottom of Page)"/>
        <w:docPartUnique/>
      </w:docPartObj>
    </w:sdtPr>
    <w:sdtEndPr/>
    <w:sdtContent>
      <w:p w:rsidR="00684D0D" w:rsidRDefault="00684D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0A" w:rsidRPr="00AA240A">
          <w:rPr>
            <w:noProof/>
            <w:lang w:val="zh-CN"/>
          </w:rPr>
          <w:t>1</w:t>
        </w:r>
        <w:r>
          <w:fldChar w:fldCharType="end"/>
        </w:r>
      </w:p>
    </w:sdtContent>
  </w:sdt>
  <w:p w:rsidR="00684D0D" w:rsidRDefault="00684D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A5" w:rsidRDefault="007511A5" w:rsidP="00B7040D">
      <w:r>
        <w:separator/>
      </w:r>
    </w:p>
  </w:footnote>
  <w:footnote w:type="continuationSeparator" w:id="0">
    <w:p w:rsidR="007511A5" w:rsidRDefault="007511A5" w:rsidP="00B7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56"/>
    <w:rsid w:val="00086F38"/>
    <w:rsid w:val="000F6DDB"/>
    <w:rsid w:val="0014197F"/>
    <w:rsid w:val="00155282"/>
    <w:rsid w:val="00162946"/>
    <w:rsid w:val="001A5281"/>
    <w:rsid w:val="002350DD"/>
    <w:rsid w:val="002B722A"/>
    <w:rsid w:val="002E4C17"/>
    <w:rsid w:val="00381D54"/>
    <w:rsid w:val="004833D5"/>
    <w:rsid w:val="004837B0"/>
    <w:rsid w:val="004963E1"/>
    <w:rsid w:val="00511721"/>
    <w:rsid w:val="005A751A"/>
    <w:rsid w:val="00603E76"/>
    <w:rsid w:val="00684D0D"/>
    <w:rsid w:val="006D0356"/>
    <w:rsid w:val="007511A5"/>
    <w:rsid w:val="00796A1C"/>
    <w:rsid w:val="008B75BB"/>
    <w:rsid w:val="00944854"/>
    <w:rsid w:val="0097091C"/>
    <w:rsid w:val="00975C1E"/>
    <w:rsid w:val="00A26995"/>
    <w:rsid w:val="00AA240A"/>
    <w:rsid w:val="00AB5D0F"/>
    <w:rsid w:val="00AE1A35"/>
    <w:rsid w:val="00B7040D"/>
    <w:rsid w:val="00B72D77"/>
    <w:rsid w:val="00BF3C26"/>
    <w:rsid w:val="00C97696"/>
    <w:rsid w:val="00CD1044"/>
    <w:rsid w:val="00CD72D3"/>
    <w:rsid w:val="00F31D3F"/>
    <w:rsid w:val="00F40339"/>
    <w:rsid w:val="00F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40D"/>
    <w:rPr>
      <w:sz w:val="18"/>
      <w:szCs w:val="18"/>
    </w:rPr>
  </w:style>
  <w:style w:type="table" w:styleId="a5">
    <w:name w:val="Table Grid"/>
    <w:basedOn w:val="a1"/>
    <w:uiPriority w:val="59"/>
    <w:unhideWhenUsed/>
    <w:rsid w:val="00C9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31D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40D"/>
    <w:rPr>
      <w:sz w:val="18"/>
      <w:szCs w:val="18"/>
    </w:rPr>
  </w:style>
  <w:style w:type="table" w:styleId="a5">
    <w:name w:val="Table Grid"/>
    <w:basedOn w:val="a1"/>
    <w:uiPriority w:val="59"/>
    <w:unhideWhenUsed/>
    <w:rsid w:val="00C9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31D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3742</Characters>
  <Application>Microsoft Office Word</Application>
  <DocSecurity>0</DocSecurity>
  <Lines>31</Lines>
  <Paragraphs>8</Paragraphs>
  <ScaleCrop>false</ScaleCrop>
  <Company>HP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bj</cp:lastModifiedBy>
  <cp:revision>2</cp:revision>
  <cp:lastPrinted>2019-09-17T02:15:00Z</cp:lastPrinted>
  <dcterms:created xsi:type="dcterms:W3CDTF">2019-09-17T02:50:00Z</dcterms:created>
  <dcterms:modified xsi:type="dcterms:W3CDTF">2019-09-17T02:50:00Z</dcterms:modified>
</cp:coreProperties>
</file>